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both"/>
        <w:rPr>
          <w:rFonts w:ascii="Arial" w:hAnsi="Arial" w:cs="Arial"/>
          <w:sz w:val="22"/>
          <w:szCs w:val="22"/>
        </w:rPr>
      </w:pPr>
      <w:bookmarkStart w:id="0" w:name="_GoBack"/>
    </w:p>
    <w:p w:rsidR="00802003" w:rsidRDefault="00802003" w:rsidP="00D3790E">
      <w:pPr>
        <w:keepNext/>
        <w:spacing w:after="60"/>
        <w:jc w:val="center"/>
        <w:outlineLvl w:val="0"/>
        <w:rPr>
          <w:rFonts w:ascii="Arial" w:hAnsi="Arial" w:cs="Arial"/>
          <w:b/>
          <w:bCs/>
          <w:kern w:val="32"/>
          <w:sz w:val="32"/>
          <w:szCs w:val="32"/>
        </w:rPr>
      </w:pPr>
      <w:bookmarkStart w:id="1" w:name="_Toc280730931"/>
      <w:bookmarkStart w:id="2" w:name="_Toc94189630"/>
    </w:p>
    <w:p w:rsidR="00802003" w:rsidRPr="00D3790E" w:rsidRDefault="00802003" w:rsidP="00802003">
      <w:pPr>
        <w:keepNext/>
        <w:jc w:val="center"/>
        <w:outlineLvl w:val="0"/>
        <w:rPr>
          <w:rFonts w:ascii="Arial" w:hAnsi="Arial" w:cs="Arial"/>
          <w:b/>
          <w:bCs/>
          <w:kern w:val="32"/>
          <w:sz w:val="36"/>
          <w:szCs w:val="36"/>
        </w:rPr>
      </w:pPr>
      <w:bookmarkStart w:id="3" w:name="_Toc280730934"/>
      <w:bookmarkStart w:id="4" w:name="_Toc94189631"/>
      <w:r w:rsidRPr="00D3790E">
        <w:rPr>
          <w:rFonts w:ascii="Arial" w:hAnsi="Arial" w:cs="Arial"/>
          <w:b/>
          <w:bCs/>
          <w:kern w:val="32"/>
          <w:sz w:val="32"/>
          <w:szCs w:val="32"/>
        </w:rPr>
        <w:t>PREGHIERA A MARIA</w:t>
      </w:r>
      <w:bookmarkEnd w:id="3"/>
      <w:bookmarkEnd w:id="4"/>
      <w:r w:rsidRPr="00D3790E">
        <w:rPr>
          <w:rFonts w:ascii="Arial" w:hAnsi="Arial" w:cs="Arial"/>
          <w:b/>
          <w:bCs/>
          <w:kern w:val="32"/>
          <w:sz w:val="32"/>
          <w:szCs w:val="32"/>
        </w:rPr>
        <w:t xml:space="preserve"> </w:t>
      </w:r>
    </w:p>
    <w:p w:rsidR="00802003" w:rsidRPr="00D3790E" w:rsidRDefault="00802003" w:rsidP="00802003">
      <w:pPr>
        <w:spacing w:after="120"/>
        <w:jc w:val="center"/>
        <w:rPr>
          <w:rFonts w:ascii="Arial" w:hAnsi="Arial" w:cs="Arial"/>
          <w:b/>
          <w:sz w:val="24"/>
          <w:szCs w:val="24"/>
        </w:rPr>
      </w:pPr>
      <w:r w:rsidRPr="00D3790E">
        <w:rPr>
          <w:rFonts w:ascii="Arial" w:hAnsi="Arial" w:cs="Arial"/>
          <w:b/>
          <w:sz w:val="24"/>
          <w:szCs w:val="24"/>
        </w:rPr>
        <w:t>O Maria,  quando lo vuole il Padre mio,  io voglio venire nella vostra luce</w:t>
      </w:r>
    </w:p>
    <w:p w:rsidR="00802003" w:rsidRDefault="00802003" w:rsidP="00802003">
      <w:pPr>
        <w:spacing w:after="120"/>
        <w:jc w:val="both"/>
        <w:rPr>
          <w:rFonts w:ascii="Arial" w:hAnsi="Arial"/>
          <w:szCs w:val="24"/>
        </w:rPr>
      </w:pPr>
      <w:r w:rsidRPr="00EA1838">
        <w:rPr>
          <w:rFonts w:ascii="Arial" w:hAnsi="Arial" w:cs="Arial"/>
          <w:szCs w:val="24"/>
        </w:rPr>
        <w:t xml:space="preserve">L’uomo, ogni uomo, deve avere un solo desiderio nel cuore: raggiungere la luce eterna, contemplare la gloria di Dio, abitare nella sua casa, o meglio: </w:t>
      </w:r>
      <w:r w:rsidR="004F0195">
        <w:rPr>
          <w:rFonts w:ascii="Arial" w:hAnsi="Arial" w:cs="Arial"/>
          <w:szCs w:val="24"/>
        </w:rPr>
        <w:t xml:space="preserve">dimorare in Dio, immerso in Lui. Così parla l’Apocalisse della casa eterna del nostro Dio: </w:t>
      </w:r>
      <w:r w:rsidRPr="00EA1838">
        <w:rPr>
          <w:rFonts w:ascii="Arial" w:hAnsi="Arial" w:cs="Arial"/>
          <w:szCs w:val="24"/>
        </w:rPr>
        <w:t xml:space="preserve"> </w:t>
      </w:r>
      <w:r w:rsidRPr="00EA1838">
        <w:rPr>
          <w:rFonts w:ascii="Arial" w:hAnsi="Arial" w:cs="Arial"/>
          <w:i/>
          <w:szCs w:val="24"/>
        </w:rPr>
        <w:t>“</w:t>
      </w:r>
      <w:r w:rsidR="004F0195">
        <w:rPr>
          <w:rFonts w:ascii="Arial" w:hAnsi="Arial" w:cs="Arial"/>
          <w:i/>
          <w:szCs w:val="24"/>
        </w:rPr>
        <w:t>In essa – n</w:t>
      </w:r>
      <w:r w:rsidRPr="00EA1838">
        <w:rPr>
          <w:rFonts w:ascii="Arial" w:hAnsi="Arial" w:cs="Arial"/>
          <w:i/>
          <w:szCs w:val="24"/>
        </w:rPr>
        <w:t>ella Nuova Gerusalemme</w:t>
      </w:r>
      <w:r w:rsidR="004F0195">
        <w:rPr>
          <w:rFonts w:ascii="Arial" w:hAnsi="Arial" w:cs="Arial"/>
          <w:i/>
          <w:szCs w:val="24"/>
        </w:rPr>
        <w:t xml:space="preserve"> – </w:t>
      </w:r>
      <w:r w:rsidRPr="00EA1838">
        <w:rPr>
          <w:rFonts w:ascii="Arial" w:hAnsi="Arial"/>
          <w:i/>
          <w:szCs w:val="24"/>
        </w:rPr>
        <w:t>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EA1838">
        <w:rPr>
          <w:rFonts w:ascii="Arial" w:hAnsi="Arial"/>
          <w:szCs w:val="24"/>
        </w:rPr>
        <w:t xml:space="preserve"> (Ap 21,22-27). E ancora</w:t>
      </w:r>
      <w:r w:rsidRPr="00EA1838">
        <w:rPr>
          <w:rFonts w:ascii="Arial" w:hAnsi="Arial"/>
          <w:b/>
          <w:szCs w:val="24"/>
        </w:rPr>
        <w:t xml:space="preserve">: </w:t>
      </w:r>
      <w:r w:rsidRPr="00EA1838">
        <w:rPr>
          <w:rFonts w:ascii="Arial" w:hAnsi="Arial"/>
          <w:i/>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w:t>
      </w:r>
      <w:r w:rsidRPr="00EA1838">
        <w:rPr>
          <w:rFonts w:ascii="Arial" w:hAnsi="Arial"/>
          <w:szCs w:val="24"/>
        </w:rPr>
        <w:t xml:space="preserve"> (Ap 22,</w:t>
      </w:r>
      <w:r w:rsidR="00284168">
        <w:rPr>
          <w:rFonts w:ascii="Arial" w:hAnsi="Arial"/>
          <w:szCs w:val="24"/>
        </w:rPr>
        <w:t>1-</w:t>
      </w:r>
      <w:r w:rsidRPr="00EA1838">
        <w:rPr>
          <w:rFonts w:ascii="Arial" w:hAnsi="Arial"/>
          <w:szCs w:val="24"/>
        </w:rPr>
        <w:t xml:space="preserve">17). </w:t>
      </w:r>
      <w:r w:rsidR="00284168">
        <w:rPr>
          <w:rFonts w:ascii="Arial" w:hAnsi="Arial"/>
          <w:szCs w:val="24"/>
        </w:rPr>
        <w:t xml:space="preserve"> </w:t>
      </w:r>
      <w:r w:rsidRPr="00EA1838">
        <w:rPr>
          <w:rFonts w:ascii="Arial" w:hAnsi="Arial"/>
          <w:szCs w:val="24"/>
        </w:rPr>
        <w:t xml:space="preserve">Vale anche la pena leggere quanto San Paolo scrive ai Corinzi in merito alla vita futura: </w:t>
      </w:r>
      <w:r w:rsidRPr="00EA1838">
        <w:rPr>
          <w:rFonts w:ascii="Arial" w:hAnsi="Arial"/>
          <w:i/>
          <w:szCs w:val="24"/>
        </w:rPr>
        <w:t>“Ogni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r w:rsidRPr="00EA1838">
        <w:rPr>
          <w:rFonts w:ascii="Arial" w:hAnsi="Arial"/>
          <w:szCs w:val="24"/>
        </w:rPr>
        <w:t xml:space="preserve"> (1Cor 15,31-34). </w:t>
      </w:r>
      <w:r w:rsidR="00284168">
        <w:rPr>
          <w:rFonts w:ascii="Arial" w:hAnsi="Arial"/>
          <w:szCs w:val="24"/>
        </w:rPr>
        <w:t xml:space="preserve">Ma prima ancora nella stessa Lettera così aveva scritto: </w:t>
      </w:r>
      <w:r w:rsidR="00284168" w:rsidRPr="00284168">
        <w:rPr>
          <w:rFonts w:ascii="Arial" w:hAnsi="Arial"/>
          <w:i/>
          <w:szCs w:val="24"/>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00284168">
        <w:rPr>
          <w:rFonts w:ascii="Arial" w:hAnsi="Arial"/>
          <w:szCs w:val="24"/>
        </w:rPr>
        <w:t xml:space="preserve">. La Nuova Gerusalemme non sarà per tutti. Non tutti vi entreranno. </w:t>
      </w:r>
    </w:p>
    <w:p w:rsidR="00802003" w:rsidRPr="00D3790E" w:rsidRDefault="00284168" w:rsidP="00802003">
      <w:pPr>
        <w:spacing w:after="120"/>
        <w:jc w:val="both"/>
        <w:rPr>
          <w:rFonts w:ascii="Arial" w:hAnsi="Arial" w:cs="Arial"/>
          <w:sz w:val="22"/>
          <w:szCs w:val="22"/>
        </w:rPr>
      </w:pPr>
      <w:r>
        <w:rPr>
          <w:rFonts w:ascii="Arial" w:hAnsi="Arial"/>
          <w:szCs w:val="24"/>
        </w:rPr>
        <w:t xml:space="preserve">Se la vita eterna con Dio e in Dio è </w:t>
      </w:r>
      <w:r w:rsidR="00802003" w:rsidRPr="00EA1838">
        <w:rPr>
          <w:rFonts w:ascii="Arial" w:hAnsi="Arial"/>
          <w:szCs w:val="24"/>
        </w:rPr>
        <w:t>questa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r w:rsidR="006E4778">
        <w:rPr>
          <w:rFonts w:ascii="Arial" w:hAnsi="Arial"/>
          <w:szCs w:val="24"/>
        </w:rPr>
        <w:t xml:space="preserve"> </w:t>
      </w:r>
      <w:r w:rsidR="00802003" w:rsidRPr="00EA1838">
        <w:rPr>
          <w:rFonts w:ascii="Arial" w:hAnsi="Arial"/>
          <w:szCs w:val="24"/>
        </w:rPr>
        <w:t xml:space="preserve">Perché noi sciupiamo vanamente la nostra vita dedicandola tutta al tempo e quasi per nulla alla </w:t>
      </w:r>
      <w:r w:rsidR="00802003" w:rsidRPr="00EA1838">
        <w:rPr>
          <w:rFonts w:ascii="Arial" w:hAnsi="Arial"/>
          <w:i/>
          <w:szCs w:val="24"/>
        </w:rPr>
        <w:t>“costruzione”</w:t>
      </w:r>
      <w:r w:rsidR="00802003" w:rsidRPr="00EA1838">
        <w:rPr>
          <w:rFonts w:ascii="Arial" w:hAnsi="Arial"/>
          <w:szCs w:val="24"/>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r w:rsidR="006E4778">
        <w:rPr>
          <w:rFonts w:ascii="Arial" w:hAnsi="Arial"/>
          <w:szCs w:val="24"/>
        </w:rPr>
        <w:t xml:space="preserve"> </w:t>
      </w:r>
      <w:r w:rsidR="00802003" w:rsidRPr="00EA1838">
        <w:rPr>
          <w:rFonts w:ascii="Arial" w:hAnsi="Arial"/>
          <w:szCs w:val="24"/>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00802003" w:rsidRPr="00EA1838">
        <w:rPr>
          <w:rFonts w:ascii="Arial" w:hAnsi="Arial"/>
          <w:i/>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00802003" w:rsidRPr="00EA1838">
        <w:rPr>
          <w:rFonts w:ascii="Arial" w:hAnsi="Arial"/>
          <w:szCs w:val="24"/>
        </w:rPr>
        <w:t xml:space="preserve"> (Mt 7,13-15). Cosa dicono i falsi maestri, </w:t>
      </w:r>
      <w:r w:rsidR="00B23964">
        <w:rPr>
          <w:rFonts w:ascii="Arial" w:hAnsi="Arial"/>
          <w:szCs w:val="24"/>
        </w:rPr>
        <w:t xml:space="preserve">che sono </w:t>
      </w:r>
      <w:r w:rsidR="00802003" w:rsidRPr="00EA1838">
        <w:rPr>
          <w:rFonts w:ascii="Arial" w:hAnsi="Arial"/>
          <w:szCs w:val="24"/>
        </w:rPr>
        <w:t xml:space="preserve">grandi, eccelsi, luminari per il mondo? Dicono con disonesta disinvoltura, mentendo: </w:t>
      </w:r>
      <w:r w:rsidR="00802003" w:rsidRPr="00EA1838">
        <w:rPr>
          <w:rFonts w:ascii="Arial" w:hAnsi="Arial"/>
          <w:i/>
          <w:szCs w:val="24"/>
        </w:rPr>
        <w:t xml:space="preserve">“Il paradiso è per tutti. L’inferno è vuoto”. </w:t>
      </w:r>
      <w:r w:rsidR="006E4778">
        <w:rPr>
          <w:rFonts w:ascii="Arial" w:hAnsi="Arial"/>
          <w:szCs w:val="24"/>
        </w:rPr>
        <w:t xml:space="preserve">Questi falsi profeti ci stanno portando all’adorazione di un falso Dio, di un falso Cristo, di un falso Spirito Santo. Ci stanno addottrinando con una falsa teologia, una falsa cristologia, una falsa soteriologia, una falsa escatologia. Stanno innalzando sulla terra una falsa Chiesa, che di certo non è la Chiesa di Cristo Gesù. Ci stanno </w:t>
      </w:r>
      <w:r w:rsidR="00553374">
        <w:rPr>
          <w:rFonts w:ascii="Arial" w:hAnsi="Arial"/>
          <w:szCs w:val="24"/>
        </w:rPr>
        <w:t xml:space="preserve">ingozzando ogni giorno con un falso Vangelo e una falsa dottrina. Tutto questo altro non edifica sulla terra che una falsa umanità. </w:t>
      </w:r>
      <w:r w:rsidR="00802003" w:rsidRPr="00EA1838">
        <w:rPr>
          <w:rFonts w:ascii="Arial" w:hAnsi="Arial"/>
          <w:szCs w:val="24"/>
        </w:rPr>
        <w:t xml:space="preserve">Vergine Maria, </w:t>
      </w:r>
      <w:r w:rsidR="00553374">
        <w:rPr>
          <w:rFonts w:ascii="Arial" w:hAnsi="Arial"/>
          <w:szCs w:val="24"/>
        </w:rPr>
        <w:t>Donna vestita di sole</w:t>
      </w:r>
      <w:r w:rsidR="00802003" w:rsidRPr="00EA1838">
        <w:rPr>
          <w:rFonts w:ascii="Arial" w:hAnsi="Arial"/>
          <w:szCs w:val="24"/>
        </w:rPr>
        <w:t xml:space="preserve">, accendi in noi il desiderio del cielo, </w:t>
      </w:r>
      <w:r w:rsidR="00553374">
        <w:rPr>
          <w:rFonts w:ascii="Arial" w:hAnsi="Arial"/>
          <w:szCs w:val="24"/>
        </w:rPr>
        <w:t xml:space="preserve">orma </w:t>
      </w:r>
      <w:r w:rsidR="00802003" w:rsidRPr="00EA1838">
        <w:rPr>
          <w:rFonts w:ascii="Arial" w:hAnsi="Arial"/>
          <w:szCs w:val="24"/>
        </w:rPr>
        <w:t xml:space="preserve">spento e soffocato in ogni cuore. </w:t>
      </w:r>
      <w:r w:rsidR="00553374">
        <w:rPr>
          <w:rFonts w:ascii="Arial" w:hAnsi="Arial"/>
          <w:szCs w:val="24"/>
        </w:rPr>
        <w:t xml:space="preserve">Ma prima ancora metti nel nostro cuore il Vangelo secondo la purissima verità posta in esso dallo Spirito Santo. Senza verità nel cuore, tutto muore e tutto si spegne. Vieni e togli dalla nostra terra questa universale falsità che ci divora. </w:t>
      </w:r>
      <w:r w:rsidR="00802003" w:rsidRPr="00553374">
        <w:rPr>
          <w:rFonts w:ascii="Arial" w:hAnsi="Arial" w:cs="Arial"/>
          <w:b/>
          <w:i/>
          <w:sz w:val="18"/>
          <w:szCs w:val="24"/>
        </w:rPr>
        <w:t>18 Dicembre 20</w:t>
      </w:r>
      <w:r w:rsidR="00553374" w:rsidRPr="00553374">
        <w:rPr>
          <w:rFonts w:ascii="Arial" w:hAnsi="Arial" w:cs="Arial"/>
          <w:b/>
          <w:i/>
          <w:sz w:val="18"/>
          <w:szCs w:val="24"/>
        </w:rPr>
        <w:t>22</w:t>
      </w:r>
      <w:bookmarkEnd w:id="1"/>
      <w:bookmarkEnd w:id="2"/>
      <w:bookmarkEnd w:id="0"/>
    </w:p>
    <w:sectPr w:rsidR="00802003" w:rsidRPr="00D3790E" w:rsidSect="0055337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4168"/>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0195"/>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3374"/>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778"/>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53E1"/>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3964"/>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1838"/>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CD01-8F24-41BF-B707-77457CFC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2022-07-26T12:57:00Z</dcterms:created>
  <dcterms:modified xsi:type="dcterms:W3CDTF">2022-07-26T12:57:00Z</dcterms:modified>
</cp:coreProperties>
</file>